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Cambria" w:hAnsi="Cambria" w:eastAsia="Times New Roman" w:cs="Times New Roman"/>
          <w:sz w:val="24"/>
          <w:szCs w:val="24"/>
        </w:rPr>
      </w:pPr>
      <w:r>
        <w:rPr/>
        <w:drawing>
          <wp:inline distT="0" distB="0" distL="0" distR="0">
            <wp:extent cx="1370965" cy="1360805"/>
            <wp:effectExtent l="0" t="0" r="0" b="0"/>
            <wp:docPr id="1" name="Obrázek 0" descr="vejvanov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0" descr="vejvanovice.png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0965" cy="1360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40" w:before="0" w:after="0"/>
        <w:jc w:val="left"/>
        <w:rPr>
          <w:rFonts w:ascii="Cambria" w:hAnsi="Cambria" w:eastAsia="Times New Roman" w:cs="Times New Roman"/>
          <w:sz w:val="24"/>
          <w:szCs w:val="24"/>
        </w:rPr>
      </w:pPr>
      <w:r>
        <w:rPr>
          <w:rFonts w:eastAsia="Times New Roman" w:cs="Times New Roman" w:ascii="Cambria" w:hAnsi="Cambria"/>
          <w:sz w:val="24"/>
          <w:szCs w:val="24"/>
        </w:rPr>
        <w:t>Obec Vejvanovice</w:t>
      </w:r>
    </w:p>
    <w:p>
      <w:pPr>
        <w:pStyle w:val="Normal"/>
        <w:spacing w:lineRule="auto" w:line="240" w:before="0" w:after="0"/>
        <w:rPr>
          <w:rFonts w:ascii="Cambria" w:hAnsi="Cambria" w:eastAsia="Times New Roman" w:cs="Times New Roman"/>
          <w:sz w:val="24"/>
          <w:szCs w:val="24"/>
        </w:rPr>
      </w:pPr>
      <w:r>
        <w:rPr>
          <w:rFonts w:eastAsia="Times New Roman" w:cs="Times New Roman" w:ascii="Cambria" w:hAnsi="Cambria"/>
          <w:sz w:val="24"/>
          <w:szCs w:val="24"/>
        </w:rPr>
        <w:t>Obecní úřad Vejvanovice</w:t>
      </w:r>
    </w:p>
    <w:p>
      <w:pPr>
        <w:pStyle w:val="Normal"/>
        <w:spacing w:lineRule="auto" w:line="240" w:before="0" w:after="0"/>
        <w:ind w:firstLine="708"/>
        <w:rPr>
          <w:rFonts w:ascii="Cambria" w:hAnsi="Cambria" w:eastAsia="Times New Roman" w:cs="Times New Roman"/>
          <w:b/>
          <w:sz w:val="24"/>
          <w:szCs w:val="24"/>
          <w:u w:val="single"/>
        </w:rPr>
      </w:pPr>
      <w:r>
        <w:rPr>
          <w:rFonts w:eastAsia="Times New Roman" w:cs="Times New Roman" w:ascii="Cambria" w:hAnsi="Cambria"/>
          <w:b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Times New Roman"/>
          <w:b/>
          <w:spacing w:val="120"/>
          <w:sz w:val="24"/>
          <w:szCs w:val="24"/>
          <w:u w:val="single"/>
        </w:rPr>
      </w:pPr>
      <w:r>
        <w:rPr>
          <w:rFonts w:eastAsia="Times New Roman" w:cs="Times New Roman" w:ascii="Cambria" w:hAnsi="Cambria"/>
          <w:b/>
          <w:spacing w:val="120"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Times New Roman"/>
          <w:b/>
          <w:spacing w:val="120"/>
          <w:sz w:val="24"/>
          <w:szCs w:val="24"/>
          <w:u w:val="single"/>
        </w:rPr>
      </w:pPr>
      <w:r>
        <w:rPr>
          <w:rFonts w:eastAsia="Times New Roman" w:cs="Times New Roman" w:ascii="Cambria" w:hAnsi="Cambria"/>
          <w:b/>
          <w:spacing w:val="120"/>
          <w:sz w:val="24"/>
          <w:szCs w:val="24"/>
          <w:u w:val="single"/>
        </w:rPr>
        <w:t>INFORMAC</w:t>
      </w:r>
      <w:r>
        <w:rPr>
          <w:rFonts w:eastAsia="Times New Roman" w:cs="Times New Roman" w:ascii="Cambria" w:hAnsi="Cambria"/>
          <w:b/>
          <w:sz w:val="24"/>
          <w:szCs w:val="24"/>
          <w:u w:val="single"/>
        </w:rPr>
        <w:t>E</w:t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Times New Roman"/>
          <w:b/>
          <w:sz w:val="24"/>
          <w:szCs w:val="24"/>
          <w:u w:val="single"/>
        </w:rPr>
      </w:pPr>
      <w:r>
        <w:rPr>
          <w:rFonts w:eastAsia="Times New Roman" w:cs="Times New Roman" w:ascii="Cambria" w:hAnsi="Cambria"/>
          <w:b/>
          <w:sz w:val="24"/>
          <w:szCs w:val="24"/>
          <w:u w:val="single"/>
        </w:rPr>
        <w:t>o konání zasedání Zastupitelstva obce Vejvanovice</w:t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Times New Roman"/>
          <w:b/>
          <w:sz w:val="24"/>
          <w:szCs w:val="24"/>
          <w:u w:val="single"/>
        </w:rPr>
      </w:pPr>
      <w:r>
        <w:rPr>
          <w:rFonts w:eastAsia="Times New Roman" w:cs="Times New Roman" w:ascii="Cambria" w:hAnsi="Cambria"/>
          <w:b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eastAsia="Times New Roman" w:cs="Times New Roman"/>
          <w:b/>
          <w:sz w:val="24"/>
          <w:szCs w:val="24"/>
          <w:u w:val="single"/>
        </w:rPr>
      </w:pPr>
      <w:r>
        <w:rPr>
          <w:rFonts w:eastAsia="Times New Roman" w:cs="Times New Roman" w:ascii="Cambria" w:hAnsi="Cambria"/>
          <w:b/>
          <w:sz w:val="24"/>
          <w:szCs w:val="24"/>
          <w:u w:val="single"/>
        </w:rPr>
      </w:r>
    </w:p>
    <w:p>
      <w:pPr>
        <w:pStyle w:val="Normal"/>
        <w:spacing w:lineRule="auto" w:line="240" w:before="0" w:after="0"/>
        <w:jc w:val="both"/>
        <w:rPr>
          <w:sz w:val="22"/>
          <w:szCs w:val="22"/>
        </w:rPr>
      </w:pPr>
      <w:r>
        <w:rPr>
          <w:rFonts w:eastAsia="Times New Roman" w:cs="Times New Roman" w:ascii="Cambria" w:hAnsi="Cambria"/>
          <w:sz w:val="22"/>
          <w:szCs w:val="22"/>
        </w:rPr>
        <w:t xml:space="preserve">Obecní úřad Vejvanovice v souladu s ustanovením § 93 odst. 1 zákona č. 128/2000 Sb., o obcích (obecní zřízení), ve znění pozdějších předpisů, informuje o konání </w:t>
      </w:r>
      <w:r>
        <w:rPr>
          <w:rFonts w:eastAsia="Times New Roman" w:cs="Times New Roman" w:ascii="Cambria" w:hAnsi="Cambria"/>
          <w:sz w:val="22"/>
          <w:szCs w:val="22"/>
        </w:rPr>
        <w:t xml:space="preserve">ustanovujícího </w:t>
      </w:r>
      <w:r>
        <w:rPr>
          <w:rFonts w:eastAsia="Times New Roman" w:cs="Times New Roman" w:ascii="Cambria" w:hAnsi="Cambria"/>
          <w:sz w:val="22"/>
          <w:szCs w:val="22"/>
        </w:rPr>
        <w:t xml:space="preserve">zasedání </w:t>
      </w:r>
      <w:r>
        <w:rPr>
          <w:rFonts w:eastAsia="Times New Roman" w:cs="Times New Roman" w:ascii="Cambria" w:hAnsi="Cambria"/>
          <w:b/>
          <w:sz w:val="22"/>
          <w:szCs w:val="22"/>
        </w:rPr>
        <w:t>Zastupitelstva Obce Vejvanovice</w:t>
      </w:r>
      <w:r>
        <w:rPr>
          <w:rFonts w:eastAsia="Times New Roman" w:cs="Times New Roman" w:ascii="Cambria" w:hAnsi="Cambria"/>
          <w:sz w:val="22"/>
          <w:szCs w:val="22"/>
        </w:rPr>
        <w:t xml:space="preserve">, svolaného starostou obce Janem Kupou. 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Times New Roman"/>
          <w:sz w:val="22"/>
          <w:szCs w:val="22"/>
        </w:rPr>
      </w:pPr>
      <w:r>
        <w:rPr>
          <w:rFonts w:eastAsia="Times New Roman" w:cs="Times New Roman" w:ascii="Cambria" w:hAnsi="Cambria"/>
          <w:sz w:val="22"/>
          <w:szCs w:val="22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Times New Roman" w:cs="Times New Roman"/>
          <w:sz w:val="22"/>
          <w:szCs w:val="22"/>
        </w:rPr>
      </w:pPr>
      <w:r>
        <w:rPr>
          <w:rFonts w:eastAsia="Times New Roman" w:cs="Times New Roman" w:ascii="Cambria" w:hAnsi="Cambria"/>
          <w:sz w:val="22"/>
          <w:szCs w:val="22"/>
        </w:rPr>
      </w:r>
    </w:p>
    <w:tbl>
      <w:tblPr>
        <w:tblW w:w="9212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728"/>
        <w:gridCol w:w="7484"/>
      </w:tblGrid>
      <w:tr>
        <w:trPr/>
        <w:tc>
          <w:tcPr>
            <w:tcW w:w="17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b/>
                <w:sz w:val="22"/>
                <w:szCs w:val="22"/>
              </w:rPr>
              <w:t>Místo konání: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b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b/>
                <w:sz w:val="22"/>
                <w:szCs w:val="22"/>
              </w:rPr>
            </w:r>
          </w:p>
        </w:tc>
        <w:tc>
          <w:tcPr>
            <w:tcW w:w="74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bCs/>
                <w:sz w:val="22"/>
                <w:szCs w:val="22"/>
              </w:rPr>
              <w:t xml:space="preserve">Obec </w:t>
            </w:r>
            <w:r>
              <w:rPr>
                <w:rFonts w:eastAsia="Times New Roman" w:cs="Times New Roman" w:ascii="Cambria" w:hAnsi="Cambria"/>
                <w:sz w:val="22"/>
                <w:szCs w:val="22"/>
              </w:rPr>
              <w:t>Vejvanovice</w:t>
            </w:r>
            <w:r>
              <w:rPr>
                <w:rFonts w:eastAsia="Times New Roman" w:cs="Times New Roman" w:ascii="Cambria" w:hAnsi="Cambria"/>
                <w:bCs/>
                <w:sz w:val="22"/>
                <w:szCs w:val="22"/>
              </w:rPr>
              <w:t xml:space="preserve"> , Vejvanovice 10 – sál obecní hospody</w:t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b/>
                <w:sz w:val="22"/>
                <w:szCs w:val="22"/>
              </w:rPr>
              <w:t>Doba konání: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Cambria" w:hAnsi="Cambria" w:eastAsia="Times New Roman" w:cs="Times New Roman"/>
                <w:b/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b/>
                <w:sz w:val="22"/>
                <w:szCs w:val="22"/>
              </w:rPr>
            </w:r>
          </w:p>
        </w:tc>
        <w:tc>
          <w:tcPr>
            <w:tcW w:w="7484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b/>
                <w:bCs/>
                <w:sz w:val="22"/>
                <w:szCs w:val="22"/>
              </w:rPr>
              <w:t>30.10.2026 od 1</w:t>
            </w:r>
            <w:r>
              <w:rPr>
                <w:rFonts w:eastAsia="Times New Roman" w:cs="Times New Roman" w:ascii="Cambria" w:hAnsi="Cambria"/>
                <w:b/>
                <w:bCs/>
                <w:sz w:val="22"/>
                <w:szCs w:val="22"/>
              </w:rPr>
              <w:t>9:00</w:t>
            </w:r>
            <w:r>
              <w:rPr>
                <w:rFonts w:eastAsia="Times New Roman" w:cs="Times New Roman" w:ascii="Cambria" w:hAnsi="Cambria"/>
                <w:b/>
                <w:bCs/>
                <w:sz w:val="22"/>
                <w:szCs w:val="22"/>
              </w:rPr>
              <w:t xml:space="preserve"> hod.</w:t>
            </w:r>
          </w:p>
        </w:tc>
      </w:tr>
      <w:tr>
        <w:trPr/>
        <w:tc>
          <w:tcPr>
            <w:tcW w:w="1728" w:type="dxa"/>
            <w:tcBorders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sz w:val="22"/>
                <w:szCs w:val="22"/>
              </w:rPr>
            </w:pPr>
            <w:r>
              <w:rPr>
                <w:rFonts w:eastAsia="Times New Roman" w:cs="Times New Roman" w:ascii="Cambria" w:hAnsi="Cambria"/>
                <w:b/>
                <w:sz w:val="22"/>
                <w:szCs w:val="22"/>
              </w:rPr>
              <w:t xml:space="preserve">Navržený </w:t>
              <w:br/>
              <w:t>program:</w:t>
            </w:r>
          </w:p>
        </w:tc>
        <w:tc>
          <w:tcPr>
            <w:tcW w:w="7484" w:type="dxa"/>
            <w:tcBorders/>
          </w:tcPr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1. Zahájení zasedání, kontrola usnášeníschopnosti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2. Složení slibu členů Zastupitelstva obce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3. Určení ověřovatelů zápisu a zapisovatele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4. Schválení programu zasedání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5. Určení funkcí pro které budou členové uvolněni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6. Volba starosty obce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7. Volba místostarosty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8. Zřízení výborů a volba jejich členů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9. Stanovení výše odměn neuvolněným členům zastupitelstva obce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10. Různé a diskuse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  <w:t>11. Závěr</w:t>
            </w:r>
          </w:p>
          <w:p>
            <w:pPr>
              <w:pStyle w:val="normal1"/>
              <w:numPr>
                <w:ilvl w:val="0"/>
                <w:numId w:val="0"/>
              </w:numPr>
              <w:ind w:hanging="0" w:left="720"/>
              <w:rPr/>
            </w:pPr>
            <w:r>
              <w:rPr/>
            </w:r>
          </w:p>
        </w:tc>
      </w:tr>
    </w:tbl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eastAsia="Times New Roman" w:cs="Times New Roman" w:ascii="Cambria" w:hAnsi="Cambria"/>
          <w:sz w:val="22"/>
          <w:szCs w:val="22"/>
        </w:rPr>
        <w:t>Ve Vejvanovicích dne 2</w:t>
      </w:r>
      <w:r>
        <w:rPr>
          <w:rFonts w:eastAsia="Times New Roman" w:cs="Times New Roman" w:ascii="Cambria" w:hAnsi="Cambria"/>
          <w:sz w:val="22"/>
          <w:szCs w:val="22"/>
        </w:rPr>
        <w:t>2</w:t>
      </w:r>
      <w:r>
        <w:rPr>
          <w:rFonts w:eastAsia="Times New Roman" w:cs="Times New Roman" w:ascii="Cambria" w:hAnsi="Cambria"/>
          <w:sz w:val="22"/>
          <w:szCs w:val="22"/>
        </w:rPr>
        <w:t>.10.2026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spacing w:lineRule="auto" w:line="240" w:before="0" w:after="0"/>
        <w:ind w:hanging="0" w:left="0"/>
        <w:jc w:val="center"/>
        <w:rPr>
          <w:sz w:val="22"/>
          <w:szCs w:val="22"/>
        </w:rPr>
      </w:pPr>
      <w:r>
        <w:rPr>
          <w:rFonts w:eastAsia="Times New Roman" w:cs="Times New Roman" w:ascii="Cambria" w:hAnsi="Cambria"/>
          <w:sz w:val="22"/>
          <w:szCs w:val="22"/>
        </w:rPr>
        <w:tab/>
        <w:tab/>
        <w:tab/>
        <w:tab/>
        <w:tab/>
        <w:tab/>
        <w:t>Jan Kupa v. r.</w:t>
      </w:r>
    </w:p>
    <w:p>
      <w:pPr>
        <w:pStyle w:val="Normal"/>
        <w:spacing w:lineRule="auto" w:line="240" w:before="0" w:after="0"/>
        <w:ind w:hanging="0" w:left="4248"/>
        <w:jc w:val="center"/>
        <w:rPr>
          <w:sz w:val="22"/>
          <w:szCs w:val="22"/>
        </w:rPr>
      </w:pPr>
      <w:r>
        <w:rPr>
          <w:rFonts w:eastAsia="Times New Roman" w:cs="Times New Roman" w:ascii="Cambria" w:hAnsi="Cambria"/>
          <w:sz w:val="22"/>
          <w:szCs w:val="22"/>
        </w:rPr>
        <w:t>starosta obce Vejvanovice</w:t>
      </w:r>
    </w:p>
    <w:p>
      <w:pPr>
        <w:pStyle w:val="Normal"/>
        <w:spacing w:lineRule="auto" w:line="240" w:before="0" w:after="0"/>
        <w:ind w:hanging="0"/>
        <w:jc w:val="left"/>
        <w:rPr>
          <w:sz w:val="22"/>
          <w:szCs w:val="22"/>
        </w:rPr>
      </w:pPr>
      <w:r>
        <w:rPr>
          <w:rFonts w:eastAsia="Times New Roman" w:cs="Times New Roman" w:ascii="Cambria" w:hAnsi="Cambria"/>
          <w:sz w:val="22"/>
          <w:szCs w:val="22"/>
        </w:rPr>
        <w:t>Vyvěšeno na úřední desce dne:23.10.2026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eastAsia="Times New Roman" w:cs="Times New Roman" w:ascii="Cambria" w:hAnsi="Cambria"/>
          <w:i/>
          <w:sz w:val="22"/>
          <w:szCs w:val="22"/>
        </w:rPr>
        <w:t>Jméno a podpis:</w:t>
      </w:r>
    </w:p>
    <w:p>
      <w:pPr>
        <w:pStyle w:val="Normal"/>
        <w:spacing w:lineRule="auto" w:line="240" w:before="0" w:after="0"/>
        <w:rPr>
          <w:rFonts w:ascii="Cambria" w:hAnsi="Cambria" w:eastAsia="Times New Roman" w:cs="Times New Roman"/>
          <w:i/>
          <w:sz w:val="22"/>
          <w:szCs w:val="22"/>
        </w:rPr>
      </w:pPr>
      <w:r>
        <w:rPr>
          <w:rFonts w:eastAsia="Times New Roman" w:cs="Times New Roman" w:ascii="Cambria" w:hAnsi="Cambria"/>
          <w:i/>
          <w:sz w:val="22"/>
          <w:szCs w:val="22"/>
        </w:rPr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eastAsia="Times New Roman" w:cs="Times New Roman" w:ascii="Cambria" w:hAnsi="Cambria"/>
          <w:sz w:val="22"/>
          <w:szCs w:val="22"/>
        </w:rPr>
        <w:t>Sejmuto z úřední desky dne:</w:t>
      </w:r>
    </w:p>
    <w:p>
      <w:pPr>
        <w:pStyle w:val="Normal"/>
        <w:spacing w:lineRule="auto" w:line="240" w:before="0" w:after="0"/>
        <w:rPr>
          <w:sz w:val="22"/>
          <w:szCs w:val="22"/>
        </w:rPr>
      </w:pPr>
      <w:r>
        <w:rPr>
          <w:rFonts w:eastAsia="Times New Roman" w:cs="Times New Roman" w:ascii="Cambria" w:hAnsi="Cambria"/>
          <w:i/>
          <w:sz w:val="22"/>
          <w:szCs w:val="22"/>
        </w:rPr>
        <w:t>Jméno a podpis:</w:t>
      </w:r>
    </w:p>
    <w:p>
      <w:pPr>
        <w:pStyle w:val="Normal"/>
        <w:widowControl/>
        <w:bidi w:val="0"/>
        <w:spacing w:lineRule="auto" w:line="276" w:before="0" w:after="200"/>
        <w:jc w:val="left"/>
        <w:rPr>
          <w:sz w:val="22"/>
          <w:szCs w:val="22"/>
        </w:rPr>
      </w:pPr>
      <w:r>
        <w:rPr>
          <w:sz w:val="22"/>
          <w:szCs w:val="22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mbri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360"/>
  <w:compat>
    <w:compatSetting w:name="compatibilityMode" w:uri="http://schemas.microsoft.com/office/word" w:val="12"/>
  </w:compat>
  <w:themeFontLang w:val="cs-CZ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cs-CZ" w:eastAsia="cs-CZ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cs-CZ" w:eastAsia="cs-CZ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xtbublinyChar" w:customStyle="1">
    <w:name w:val="Text bubliny Char"/>
    <w:basedOn w:val="DefaultParagraphFont"/>
    <w:link w:val="BalloonText"/>
    <w:uiPriority w:val="99"/>
    <w:semiHidden/>
    <w:qFormat/>
    <w:rsid w:val="0081340c"/>
    <w:rPr>
      <w:rFonts w:ascii="Tahoma" w:hAnsi="Tahoma" w:cs="Tahoma"/>
      <w:sz w:val="16"/>
      <w:szCs w:val="16"/>
    </w:rPr>
  </w:style>
  <w:style w:type="paragraph" w:styleId="Nadpis">
    <w:name w:val="Nadpis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81340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rmal1">
    <w:name w:val="normal1"/>
    <w:qFormat/>
    <w:pPr>
      <w:widowControl/>
      <w:suppressAutoHyphens w:val="true"/>
      <w:bidi w:val="0"/>
      <w:spacing w:lineRule="auto" w:line="324"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cs-CZ" w:eastAsia="cs-CZ" w:bidi="ar-SA"/>
    </w:rPr>
  </w:style>
  <w:style w:type="numbering" w:styleId="Bezseznamu" w:default="1">
    <w:name w:val="Bez seznamu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iv sady Office">
  <a:themeElements>
    <a:clrScheme name="Kancelář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36728</TotalTime>
  <Application>LibreOffice/26.2.0.3$Windows_X86_64 LibreOffice_project/620$Build-3</Application>
  <AppVersion>15.0000</AppVersion>
  <Pages>2</Pages>
  <Words>150</Words>
  <Characters>900</Characters>
  <CharactersWithSpaces>1031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2023-03-26T04:45:00Z</dcterms:created>
  <dc:creator>Uživatel systému Windows</dc:creator>
  <dc:description/>
  <dc:language>cs-CZ</dc:language>
  <cp:lastModifiedBy/>
  <cp:lastPrinted>2026-06-08T17:37:26Z</cp:lastPrinted>
  <dcterms:modified xsi:type="dcterms:W3CDTF">2026-10-20T12:44:58Z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